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lgerian" w:hAnsi="Algerian" w:cs="Algerian"/>
          <w:b/>
          <w:bCs/>
          <w:color w:val="7030A0"/>
          <w:sz w:val="40"/>
          <w:szCs w:val="40"/>
        </w:rPr>
      </w:pPr>
      <w:r>
        <w:rPr>
          <w:rFonts w:ascii="Algerian" w:hAnsi="Algerian" w:cs="Algerian"/>
          <w:b/>
          <w:bCs/>
          <w:color w:val="7030A0"/>
          <w:sz w:val="40"/>
          <w:szCs w:val="40"/>
        </w:rPr>
        <w:t>LIGUANEA</w:t>
      </w:r>
    </w:p>
    <w:p>
      <w:pPr>
        <w:rPr>
          <w:rFonts w:ascii="Algerian" w:hAnsi="Algerian" w:cs="Algerian"/>
          <w:b/>
          <w:bCs/>
          <w:color w:val="7030A0"/>
          <w:sz w:val="40"/>
          <w:szCs w:val="40"/>
        </w:rPr>
      </w:pPr>
      <w:r>
        <w:rPr>
          <w:rFonts w:ascii="Algerian" w:hAnsi="Algerian" w:cs="Algerian"/>
          <w:b/>
          <w:bCs/>
          <w:color w:val="7030A0"/>
          <w:sz w:val="40"/>
          <w:szCs w:val="40"/>
        </w:rPr>
        <w:t xml:space="preserve">PREPARATORY </w:t>
      </w:r>
    </w:p>
    <w:p>
      <w:pPr>
        <w:rPr>
          <w:rFonts w:ascii="Algerian" w:hAnsi="Algerian" w:cs="Algerian"/>
          <w:b/>
          <w:bCs/>
          <w:color w:val="7030A0"/>
          <w:sz w:val="40"/>
          <w:szCs w:val="40"/>
        </w:rPr>
      </w:pPr>
      <w:r>
        <w:rPr>
          <w:rFonts w:ascii="Algerian" w:hAnsi="Algerian" w:cs="Algerian"/>
          <w:b/>
          <w:bCs/>
          <w:color w:val="7030A0"/>
          <w:sz w:val="40"/>
          <w:szCs w:val="40"/>
        </w:rPr>
        <w:t>SCHOOL</w:t>
      </w:r>
    </w:p>
    <w:p>
      <w:pPr>
        <w:rPr>
          <w:color w:val="000000"/>
        </w:rPr>
      </w:pPr>
    </w:p>
    <w:p>
      <w:pPr>
        <w:spacing w:after="0" w:line="240" w:lineRule="auto"/>
        <w:rPr>
          <w:color w:val="000000"/>
          <w:sz w:val="24"/>
          <w:szCs w:val="24"/>
        </w:rPr>
      </w:pPr>
      <w:r>
        <w:rPr>
          <w:color w:val="000000"/>
          <w:sz w:val="24"/>
          <w:szCs w:val="24"/>
        </w:rPr>
        <w:t>The Liguanea Preparatory School is situated at 15A East Kings House Road, Kingston 6 is for boys and girls between the ages of 3 and 11 years.  The school is under the management of a Board of Trustees.  The Principal is</w:t>
      </w:r>
    </w:p>
    <w:p>
      <w:pPr>
        <w:spacing w:after="0" w:line="240" w:lineRule="auto"/>
        <w:rPr>
          <w:color w:val="000000"/>
          <w:sz w:val="24"/>
          <w:szCs w:val="24"/>
        </w:rPr>
      </w:pPr>
      <w:r>
        <w:rPr>
          <w:color w:val="000000"/>
          <w:sz w:val="24"/>
          <w:szCs w:val="24"/>
        </w:rPr>
        <w:t>Dr. Paulette Francis-McGregor, JP</w:t>
      </w:r>
    </w:p>
    <w:p>
      <w:pPr>
        <w:spacing w:after="0" w:line="240" w:lineRule="auto"/>
        <w:rPr>
          <w:color w:val="000000"/>
          <w:sz w:val="24"/>
          <w:szCs w:val="24"/>
        </w:rPr>
      </w:pPr>
    </w:p>
    <w:p>
      <w:pPr>
        <w:rPr>
          <w:color w:val="000000"/>
          <w:sz w:val="24"/>
          <w:szCs w:val="24"/>
        </w:rPr>
      </w:pPr>
      <w:r>
        <w:rPr>
          <w:color w:val="000000"/>
          <w:sz w:val="24"/>
          <w:szCs w:val="24"/>
        </w:rPr>
        <w:t>The school is a registered member of the Jamaica Independent Schools’ Association and we use the curriculum guides provided by the Ministry of Education. In addition to the regular curriculum, the school offers training in vital lifestyle and social skills such as protocol, modern etiquette and conflict resolution.</w:t>
      </w:r>
    </w:p>
    <w:p>
      <w:pPr>
        <w:rPr>
          <w:color w:val="000000"/>
          <w:sz w:val="24"/>
          <w:szCs w:val="24"/>
        </w:rPr>
      </w:pPr>
      <w:r>
        <w:rPr>
          <w:color w:val="000000"/>
          <w:sz w:val="24"/>
          <w:szCs w:val="24"/>
        </w:rPr>
        <w:t xml:space="preserve">We cater to all types </w:t>
      </w:r>
      <w:r>
        <w:rPr>
          <w:rFonts w:hint="default"/>
          <w:color w:val="000000"/>
          <w:sz w:val="24"/>
          <w:szCs w:val="24"/>
          <w:lang w:val="en-US"/>
        </w:rPr>
        <w:t>o</w:t>
      </w:r>
      <w:r>
        <w:rPr>
          <w:color w:val="000000"/>
          <w:sz w:val="24"/>
          <w:szCs w:val="24"/>
        </w:rPr>
        <w:t>f children, those who are very able, those with normal ability and those with special learning needs.</w:t>
      </w:r>
    </w:p>
    <w:p>
      <w:pPr>
        <w:rPr>
          <w:color w:val="000000"/>
          <w:sz w:val="28"/>
          <w:szCs w:val="28"/>
        </w:rPr>
      </w:pPr>
    </w:p>
    <w:p>
      <w:pPr>
        <w:rPr>
          <w:color w:val="000000"/>
        </w:rPr>
      </w:pPr>
    </w:p>
    <w:p>
      <w:pPr>
        <w:rPr>
          <w:color w:val="000000"/>
        </w:rPr>
      </w:pPr>
    </w:p>
    <w:p>
      <w:pPr>
        <w:jc w:val="center"/>
        <w:rPr>
          <w:rFonts w:ascii="Algerian" w:hAnsi="Algerian" w:cs="Algerian"/>
          <w:b/>
          <w:bCs/>
          <w:color w:val="000000"/>
        </w:rPr>
      </w:pPr>
    </w:p>
    <w:p>
      <w:pPr>
        <w:jc w:val="center"/>
        <w:rPr>
          <w:rFonts w:ascii="Algerian" w:hAnsi="Algerian" w:cs="Algerian"/>
          <w:b/>
          <w:bCs/>
          <w:color w:val="000000"/>
        </w:rPr>
      </w:pPr>
      <w:r>
        <w:rPr>
          <w:rFonts w:ascii="Algerian" w:hAnsi="Algerian" w:cs="Algerian"/>
          <w:b/>
          <w:bCs/>
          <w:color w:val="000000"/>
        </w:rPr>
        <w:t>OUR PHILOSOPHY</w:t>
      </w:r>
    </w:p>
    <w:p>
      <w:pPr>
        <w:jc w:val="center"/>
        <w:rPr>
          <w:color w:val="000000"/>
        </w:rPr>
      </w:pPr>
      <w:r>
        <w:rPr>
          <w:color w:val="000000"/>
        </w:rPr>
        <w:t>To develop the total child providing stimulating learning programmes which will enable each child to develop emotionally, creatively, socially and physically.</w:t>
      </w:r>
    </w:p>
    <w:p>
      <w:pPr>
        <w:jc w:val="center"/>
        <w:rPr>
          <w:rFonts w:ascii="Algerian" w:hAnsi="Algerian" w:cs="Algerian"/>
          <w:b/>
          <w:bCs/>
          <w:color w:val="000000"/>
        </w:rPr>
      </w:pPr>
      <w:r>
        <w:rPr>
          <w:rFonts w:ascii="Algerian" w:hAnsi="Algerian" w:cs="Algerian"/>
          <w:b/>
          <w:bCs/>
          <w:color w:val="000000"/>
        </w:rPr>
        <w:t>MISSION STATEMENT</w:t>
      </w:r>
    </w:p>
    <w:p>
      <w:pPr>
        <w:rPr>
          <w:color w:val="000000"/>
        </w:rPr>
      </w:pPr>
      <w:r>
        <w:rPr>
          <w:color w:val="000000"/>
        </w:rPr>
        <w:t>We believe that every child is capable of learning and that there is a role in life for everyone.</w:t>
      </w:r>
    </w:p>
    <w:p>
      <w:pPr>
        <w:rPr>
          <w:color w:val="000000"/>
        </w:rPr>
      </w:pPr>
      <w:r>
        <w:rPr>
          <w:color w:val="000000"/>
        </w:rPr>
        <w:t>Therefore, it is the intention of this school to help to prepare all children who come under our tutelage for their role in life by educating them to their fullest potential.</w:t>
      </w:r>
    </w:p>
    <w:p>
      <w:pPr>
        <w:jc w:val="center"/>
        <w:rPr>
          <w:rFonts w:ascii="Algerian" w:hAnsi="Algerian" w:cs="Algerian"/>
          <w:b/>
          <w:bCs/>
          <w:color w:val="000000"/>
        </w:rPr>
      </w:pPr>
      <w:r>
        <w:rPr>
          <w:rFonts w:ascii="Algerian" w:hAnsi="Algerian" w:cs="Algerian"/>
          <w:b/>
          <w:bCs/>
          <w:color w:val="000000"/>
        </w:rPr>
        <w:t>REGISTRATION AND ADMINISSION</w:t>
      </w:r>
    </w:p>
    <w:p>
      <w:pPr>
        <w:jc w:val="both"/>
        <w:rPr>
          <w:color w:val="000000"/>
        </w:rPr>
      </w:pPr>
      <w:r>
        <w:rPr>
          <w:color w:val="000000"/>
        </w:rPr>
        <w:t>A</w:t>
      </w:r>
      <w:r>
        <w:rPr>
          <w:rFonts w:hint="default"/>
          <w:color w:val="000000"/>
          <w:lang w:val="en-US"/>
        </w:rPr>
        <w:t>n</w:t>
      </w:r>
      <w:r>
        <w:rPr>
          <w:color w:val="000000"/>
        </w:rPr>
        <w:t xml:space="preserve"> </w:t>
      </w:r>
      <w:r>
        <w:rPr>
          <w:color w:val="000000"/>
          <w:lang w:val="en-US"/>
        </w:rPr>
        <w:t>application</w:t>
      </w:r>
      <w:r>
        <w:rPr>
          <w:color w:val="000000"/>
        </w:rPr>
        <w:t xml:space="preserve"> form MUST be completed before admission, accompanied by the child’s Birth Certificate, Immunization Certificate and two (2) Passport size pictures.  The registration fee is </w:t>
      </w:r>
      <w:r>
        <w:rPr>
          <w:rFonts w:hint="default"/>
          <w:color w:val="000000"/>
          <w:lang w:val="en-US"/>
        </w:rPr>
        <w:t>Two</w:t>
      </w:r>
      <w:r>
        <w:rPr>
          <w:color w:val="000000"/>
        </w:rPr>
        <w:t xml:space="preserve"> Thousand Dollars ($</w:t>
      </w:r>
      <w:r>
        <w:rPr>
          <w:rFonts w:hint="default"/>
          <w:color w:val="000000"/>
          <w:lang w:val="en-US"/>
        </w:rPr>
        <w:t>2</w:t>
      </w:r>
      <w:r>
        <w:rPr>
          <w:color w:val="000000"/>
        </w:rPr>
        <w:t>,000.)</w:t>
      </w:r>
    </w:p>
    <w:p>
      <w:pPr>
        <w:jc w:val="center"/>
        <w:rPr>
          <w:rFonts w:ascii="Algerian" w:hAnsi="Algerian" w:cs="Algerian"/>
          <w:b/>
          <w:bCs/>
          <w:color w:val="000000"/>
        </w:rPr>
      </w:pPr>
      <w:r>
        <w:rPr>
          <w:rFonts w:ascii="Algerian" w:hAnsi="Algerian" w:cs="Algerian"/>
          <w:b/>
          <w:bCs/>
          <w:color w:val="000000"/>
        </w:rPr>
        <w:t>ATTENDANCE TIMES</w:t>
      </w:r>
    </w:p>
    <w:p>
      <w:pPr>
        <w:jc w:val="center"/>
        <w:rPr>
          <w:color w:val="000000"/>
          <w:sz w:val="20"/>
          <w:szCs w:val="20"/>
        </w:rPr>
      </w:pPr>
      <w:r>
        <w:rPr>
          <w:color w:val="000000"/>
          <w:sz w:val="20"/>
          <w:szCs w:val="20"/>
        </w:rPr>
        <w:t>KINDERGARTEN DEPT. - 7:45 A.M. – 1:30 P.M.</w:t>
      </w:r>
    </w:p>
    <w:p>
      <w:pPr>
        <w:jc w:val="center"/>
        <w:rPr>
          <w:color w:val="000000"/>
          <w:sz w:val="20"/>
          <w:szCs w:val="20"/>
        </w:rPr>
      </w:pPr>
      <w:r>
        <w:rPr>
          <w:color w:val="000000"/>
          <w:sz w:val="20"/>
          <w:szCs w:val="20"/>
        </w:rPr>
        <w:t xml:space="preserve">SPECIAL </w:t>
      </w:r>
      <w:r>
        <w:rPr>
          <w:rFonts w:hint="default"/>
          <w:color w:val="000000"/>
          <w:sz w:val="20"/>
          <w:szCs w:val="20"/>
          <w:lang w:val="en-US"/>
        </w:rPr>
        <w:t>UNIT</w:t>
      </w:r>
      <w:r>
        <w:rPr>
          <w:color w:val="000000"/>
          <w:sz w:val="20"/>
          <w:szCs w:val="20"/>
        </w:rPr>
        <w:t xml:space="preserve"> - 7:45 A.M. – 1:</w:t>
      </w:r>
      <w:r>
        <w:rPr>
          <w:rFonts w:hint="default"/>
          <w:color w:val="000000"/>
          <w:sz w:val="20"/>
          <w:szCs w:val="20"/>
          <w:lang w:val="en-US"/>
        </w:rPr>
        <w:t>0</w:t>
      </w:r>
      <w:r>
        <w:rPr>
          <w:color w:val="000000"/>
          <w:sz w:val="20"/>
          <w:szCs w:val="20"/>
        </w:rPr>
        <w:t>0 P.M</w:t>
      </w:r>
    </w:p>
    <w:p>
      <w:pPr>
        <w:jc w:val="center"/>
        <w:rPr>
          <w:color w:val="000000"/>
          <w:sz w:val="20"/>
          <w:szCs w:val="20"/>
        </w:rPr>
      </w:pPr>
      <w:r>
        <w:rPr>
          <w:color w:val="000000"/>
          <w:sz w:val="20"/>
          <w:szCs w:val="20"/>
        </w:rPr>
        <w:t xml:space="preserve">GRADE 1 – GRADE 6 </w:t>
      </w:r>
      <w:r>
        <w:rPr>
          <w:rFonts w:hint="default"/>
          <w:color w:val="000000"/>
          <w:sz w:val="20"/>
          <w:szCs w:val="20"/>
          <w:lang w:val="en-US"/>
        </w:rPr>
        <w:t>-</w:t>
      </w:r>
      <w:r>
        <w:rPr>
          <w:color w:val="000000"/>
          <w:sz w:val="20"/>
          <w:szCs w:val="20"/>
        </w:rPr>
        <w:t xml:space="preserve"> 7:45 A.M. – 2:00 P.M.</w:t>
      </w:r>
    </w:p>
    <w:p>
      <w:pPr>
        <w:jc w:val="center"/>
        <w:rPr>
          <w:color w:val="000000"/>
          <w:sz w:val="20"/>
          <w:szCs w:val="20"/>
        </w:rPr>
      </w:pPr>
    </w:p>
    <w:p>
      <w:pPr>
        <w:jc w:val="center"/>
        <w:rPr>
          <w:color w:val="000000"/>
          <w:sz w:val="20"/>
          <w:szCs w:val="20"/>
        </w:rPr>
      </w:pPr>
    </w:p>
    <w:p>
      <w:pPr>
        <w:jc w:val="center"/>
        <w:rPr>
          <w:color w:val="000000"/>
          <w:sz w:val="20"/>
          <w:szCs w:val="20"/>
        </w:rPr>
      </w:pPr>
    </w:p>
    <w:p>
      <w:pPr>
        <w:jc w:val="center"/>
        <w:rPr>
          <w:color w:val="000000"/>
          <w:sz w:val="20"/>
          <w:szCs w:val="20"/>
        </w:rPr>
      </w:pPr>
    </w:p>
    <w:p>
      <w:pPr>
        <w:spacing w:line="360" w:lineRule="auto"/>
        <w:rPr>
          <w:rFonts w:ascii="Algerian" w:hAnsi="Algerian" w:cs="Algerian"/>
          <w:b/>
          <w:bCs/>
          <w:color w:val="000000"/>
        </w:rPr>
      </w:pPr>
      <w:r>
        <w:rPr>
          <w:rFonts w:ascii="Algerian" w:hAnsi="Algerian" w:cs="Algerian"/>
          <w:b/>
          <w:bCs/>
          <w:color w:val="000000"/>
        </w:rPr>
        <w:t>EXTRA-CURRICULAR ACTIVITIES</w:t>
      </w:r>
    </w:p>
    <w:p>
      <w:pPr>
        <w:pStyle w:val="6"/>
        <w:numPr>
          <w:ilvl w:val="0"/>
          <w:numId w:val="1"/>
        </w:numPr>
        <w:spacing w:after="0" w:line="360" w:lineRule="auto"/>
        <w:rPr>
          <w:b/>
          <w:bCs/>
          <w:color w:val="000000"/>
        </w:rPr>
      </w:pPr>
      <w:r>
        <w:rPr>
          <w:b/>
          <w:bCs/>
          <w:color w:val="000000"/>
        </w:rPr>
        <w:t>Music</w:t>
      </w:r>
    </w:p>
    <w:p>
      <w:pPr>
        <w:pStyle w:val="6"/>
        <w:numPr>
          <w:ilvl w:val="0"/>
          <w:numId w:val="2"/>
        </w:numPr>
        <w:spacing w:after="0" w:line="240" w:lineRule="auto"/>
        <w:rPr>
          <w:color w:val="000000"/>
        </w:rPr>
      </w:pPr>
      <w:r>
        <w:rPr>
          <w:color w:val="000000"/>
        </w:rPr>
        <w:t>Instruments in the fundamentals of music</w:t>
      </w:r>
    </w:p>
    <w:p>
      <w:pPr>
        <w:pStyle w:val="6"/>
        <w:spacing w:after="0" w:line="240" w:lineRule="auto"/>
        <w:rPr>
          <w:color w:val="000000"/>
        </w:rPr>
      </w:pPr>
    </w:p>
    <w:p>
      <w:pPr>
        <w:pStyle w:val="6"/>
        <w:numPr>
          <w:ilvl w:val="0"/>
          <w:numId w:val="2"/>
        </w:numPr>
        <w:spacing w:after="0" w:line="360" w:lineRule="auto"/>
        <w:rPr>
          <w:color w:val="000000"/>
        </w:rPr>
      </w:pPr>
      <w:r>
        <w:rPr>
          <w:color w:val="000000"/>
        </w:rPr>
        <w:t>Choir</w:t>
      </w:r>
    </w:p>
    <w:p>
      <w:pPr>
        <w:pStyle w:val="6"/>
        <w:numPr>
          <w:ilvl w:val="0"/>
          <w:numId w:val="3"/>
        </w:numPr>
        <w:spacing w:after="0" w:line="360" w:lineRule="auto"/>
        <w:rPr>
          <w:b/>
          <w:bCs/>
          <w:color w:val="000000"/>
        </w:rPr>
      </w:pPr>
      <w:r>
        <w:rPr>
          <w:b/>
          <w:bCs/>
          <w:color w:val="000000"/>
        </w:rPr>
        <w:t>Indoor and Outdoor Projects</w:t>
      </w:r>
    </w:p>
    <w:p>
      <w:pPr>
        <w:pStyle w:val="6"/>
        <w:numPr>
          <w:ilvl w:val="0"/>
          <w:numId w:val="3"/>
        </w:numPr>
        <w:spacing w:after="0" w:line="360" w:lineRule="auto"/>
        <w:rPr>
          <w:color w:val="000000"/>
        </w:rPr>
      </w:pPr>
      <w:r>
        <w:rPr>
          <w:b/>
          <w:bCs/>
          <w:color w:val="000000"/>
        </w:rPr>
        <w:t>Clubs</w:t>
      </w:r>
    </w:p>
    <w:p>
      <w:pPr>
        <w:pStyle w:val="6"/>
        <w:numPr>
          <w:ilvl w:val="0"/>
          <w:numId w:val="4"/>
        </w:numPr>
        <w:spacing w:after="0" w:line="360" w:lineRule="auto"/>
        <w:rPr>
          <w:color w:val="000000"/>
        </w:rPr>
      </w:pPr>
      <w:r>
        <w:rPr>
          <w:color w:val="000000"/>
        </w:rPr>
        <w:t>Chess</w:t>
      </w:r>
    </w:p>
    <w:p>
      <w:pPr>
        <w:pStyle w:val="6"/>
        <w:numPr>
          <w:ilvl w:val="0"/>
          <w:numId w:val="4"/>
        </w:numPr>
        <w:spacing w:after="0" w:line="360" w:lineRule="auto"/>
        <w:rPr>
          <w:color w:val="000000"/>
        </w:rPr>
      </w:pPr>
      <w:r>
        <w:rPr>
          <w:rFonts w:hint="default"/>
          <w:color w:val="000000"/>
          <w:lang w:val="en-US"/>
        </w:rPr>
        <w:t>Taekwon-Do</w:t>
      </w:r>
    </w:p>
    <w:p>
      <w:pPr>
        <w:pStyle w:val="6"/>
        <w:numPr>
          <w:ilvl w:val="0"/>
          <w:numId w:val="4"/>
        </w:numPr>
        <w:spacing w:after="0" w:line="360" w:lineRule="auto"/>
        <w:rPr>
          <w:color w:val="000000"/>
        </w:rPr>
      </w:pPr>
      <w:r>
        <w:rPr>
          <w:rFonts w:hint="default"/>
          <w:color w:val="000000"/>
          <w:lang w:val="en-US"/>
        </w:rPr>
        <w:t>K-Kids</w:t>
      </w:r>
    </w:p>
    <w:p>
      <w:pPr>
        <w:pStyle w:val="6"/>
        <w:numPr>
          <w:ilvl w:val="0"/>
          <w:numId w:val="4"/>
        </w:numPr>
        <w:spacing w:after="0" w:line="360" w:lineRule="auto"/>
        <w:rPr>
          <w:color w:val="000000"/>
        </w:rPr>
      </w:pPr>
      <w:r>
        <w:rPr>
          <w:color w:val="000000"/>
        </w:rPr>
        <w:t>Builder’s Club</w:t>
      </w:r>
    </w:p>
    <w:p>
      <w:pPr>
        <w:pStyle w:val="6"/>
        <w:numPr>
          <w:ilvl w:val="0"/>
          <w:numId w:val="4"/>
        </w:numPr>
        <w:spacing w:after="0" w:line="360" w:lineRule="auto"/>
        <w:rPr>
          <w:color w:val="000000"/>
        </w:rPr>
      </w:pPr>
      <w:r>
        <w:rPr>
          <w:color w:val="000000"/>
        </w:rPr>
        <w:t>Brownies</w:t>
      </w:r>
    </w:p>
    <w:p>
      <w:pPr>
        <w:pStyle w:val="6"/>
        <w:numPr>
          <w:ilvl w:val="0"/>
          <w:numId w:val="4"/>
        </w:numPr>
        <w:spacing w:after="0" w:line="360" w:lineRule="auto"/>
        <w:rPr>
          <w:color w:val="000000"/>
        </w:rPr>
      </w:pPr>
      <w:r>
        <w:rPr>
          <w:color w:val="000000"/>
        </w:rPr>
        <w:t>Dancing</w:t>
      </w:r>
    </w:p>
    <w:p>
      <w:pPr>
        <w:pStyle w:val="6"/>
        <w:numPr>
          <w:ilvl w:val="0"/>
          <w:numId w:val="4"/>
        </w:numPr>
        <w:spacing w:after="0" w:line="240" w:lineRule="auto"/>
        <w:rPr>
          <w:color w:val="000000"/>
        </w:rPr>
      </w:pPr>
      <w:r>
        <w:rPr>
          <w:color w:val="000000"/>
        </w:rPr>
        <w:t xml:space="preserve">Swimming </w:t>
      </w:r>
      <w:r>
        <w:rPr>
          <w:color w:val="000000"/>
        </w:rPr>
        <w:br w:type="textWrapping"/>
      </w:r>
    </w:p>
    <w:p>
      <w:pPr>
        <w:pStyle w:val="6"/>
        <w:numPr>
          <w:ilvl w:val="0"/>
          <w:numId w:val="5"/>
        </w:numPr>
        <w:spacing w:after="0" w:line="360" w:lineRule="auto"/>
        <w:rPr>
          <w:b/>
          <w:bCs/>
          <w:color w:val="000000"/>
        </w:rPr>
      </w:pPr>
      <w:r>
        <w:rPr>
          <w:b/>
          <w:bCs/>
          <w:color w:val="000000"/>
        </w:rPr>
        <w:t>Sports</w:t>
      </w:r>
    </w:p>
    <w:p>
      <w:pPr>
        <w:pStyle w:val="6"/>
        <w:numPr>
          <w:ilvl w:val="0"/>
          <w:numId w:val="6"/>
        </w:numPr>
        <w:spacing w:after="0" w:line="360" w:lineRule="auto"/>
        <w:rPr>
          <w:color w:val="000000"/>
        </w:rPr>
      </w:pPr>
      <w:r>
        <w:rPr>
          <w:color w:val="000000"/>
        </w:rPr>
        <w:t>Cricket</w:t>
      </w:r>
    </w:p>
    <w:p>
      <w:pPr>
        <w:pStyle w:val="6"/>
        <w:numPr>
          <w:ilvl w:val="0"/>
          <w:numId w:val="6"/>
        </w:numPr>
        <w:spacing w:after="0" w:line="360" w:lineRule="auto"/>
        <w:rPr>
          <w:color w:val="000000"/>
        </w:rPr>
      </w:pPr>
      <w:r>
        <w:rPr>
          <w:color w:val="000000"/>
        </w:rPr>
        <w:t>Football</w:t>
      </w:r>
    </w:p>
    <w:p>
      <w:pPr>
        <w:pStyle w:val="6"/>
        <w:numPr>
          <w:ilvl w:val="0"/>
          <w:numId w:val="6"/>
        </w:numPr>
        <w:spacing w:after="0" w:line="360" w:lineRule="auto"/>
        <w:rPr>
          <w:color w:val="000000"/>
        </w:rPr>
      </w:pPr>
      <w:r>
        <w:rPr>
          <w:color w:val="000000"/>
        </w:rPr>
        <w:t>Netball</w:t>
      </w:r>
    </w:p>
    <w:p>
      <w:pPr>
        <w:pStyle w:val="6"/>
        <w:numPr>
          <w:ilvl w:val="0"/>
          <w:numId w:val="6"/>
        </w:numPr>
        <w:spacing w:after="0" w:line="360" w:lineRule="auto"/>
        <w:rPr>
          <w:color w:val="000000"/>
        </w:rPr>
      </w:pPr>
      <w:r>
        <w:rPr>
          <w:color w:val="000000"/>
        </w:rPr>
        <w:t>Track &amp; Field</w:t>
      </w:r>
    </w:p>
    <w:p>
      <w:pPr>
        <w:pStyle w:val="6"/>
        <w:numPr>
          <w:ilvl w:val="0"/>
          <w:numId w:val="6"/>
        </w:numPr>
        <w:spacing w:after="0" w:line="360" w:lineRule="auto"/>
        <w:rPr>
          <w:color w:val="000000"/>
        </w:rPr>
      </w:pPr>
      <w:r>
        <w:rPr>
          <w:rFonts w:hint="default"/>
          <w:color w:val="000000"/>
          <w:lang w:val="en-US"/>
        </w:rPr>
        <w:t>Table Tennis</w:t>
      </w:r>
    </w:p>
    <w:p>
      <w:pPr>
        <w:pStyle w:val="6"/>
        <w:spacing w:after="0" w:line="360" w:lineRule="auto"/>
        <w:rPr>
          <w:color w:val="000000"/>
        </w:rPr>
      </w:pPr>
    </w:p>
    <w:p>
      <w:pPr>
        <w:pStyle w:val="6"/>
        <w:spacing w:after="0" w:line="360" w:lineRule="auto"/>
        <w:ind w:left="0"/>
        <w:rPr>
          <w:color w:val="000000"/>
        </w:rPr>
      </w:pPr>
      <w:r>
        <w:rPr>
          <w:color w:val="000000"/>
        </w:rPr>
        <w:t>The children participate in all sporting activities organized by the Jamaica Independent Schools’ Association.</w:t>
      </w:r>
    </w:p>
    <w:p>
      <w:pPr>
        <w:pStyle w:val="6"/>
        <w:spacing w:after="0" w:line="360" w:lineRule="auto"/>
        <w:ind w:left="0"/>
        <w:rPr>
          <w:color w:val="000000"/>
        </w:rPr>
      </w:pPr>
    </w:p>
    <w:p>
      <w:pPr>
        <w:pStyle w:val="6"/>
        <w:spacing w:after="0" w:line="240" w:lineRule="auto"/>
        <w:ind w:left="0"/>
        <w:rPr>
          <w:color w:val="000000"/>
        </w:rPr>
      </w:pPr>
    </w:p>
    <w:p>
      <w:pPr>
        <w:pStyle w:val="6"/>
        <w:spacing w:after="0" w:line="240" w:lineRule="auto"/>
        <w:ind w:left="0"/>
        <w:rPr>
          <w:color w:val="000000"/>
        </w:rPr>
      </w:pPr>
    </w:p>
    <w:p>
      <w:pPr>
        <w:pStyle w:val="6"/>
        <w:spacing w:after="0" w:line="240" w:lineRule="auto"/>
        <w:ind w:left="0"/>
        <w:rPr>
          <w:color w:val="000000"/>
        </w:rPr>
      </w:pPr>
      <w:bookmarkStart w:id="0" w:name="_GoBack"/>
      <w:bookmarkEnd w:id="0"/>
    </w:p>
    <w:p>
      <w:pPr>
        <w:pStyle w:val="6"/>
        <w:spacing w:after="0" w:line="240" w:lineRule="auto"/>
        <w:ind w:left="0"/>
        <w:rPr>
          <w:color w:val="000000"/>
        </w:rPr>
      </w:pPr>
    </w:p>
    <w:p>
      <w:pPr>
        <w:pStyle w:val="6"/>
        <w:keepNext/>
        <w:framePr w:dropCap="drop" w:lines="3" w:wrap="auto" w:vAnchor="text" w:hAnchor="text"/>
        <w:spacing w:after="0" w:line="878" w:lineRule="exact"/>
        <w:ind w:left="0"/>
        <w:textAlignment w:val="baseline"/>
        <w:rPr>
          <w:rFonts w:ascii="Lucida Handwriting" w:hAnsi="Lucida Handwriting" w:cs="Lucida Handwriting"/>
          <w:b/>
          <w:bCs/>
          <w:color w:val="000000"/>
          <w:position w:val="-11"/>
          <w:sz w:val="120"/>
          <w:szCs w:val="120"/>
        </w:rPr>
      </w:pPr>
      <w:r>
        <w:rPr>
          <w:rFonts w:ascii="Lucida Handwriting" w:hAnsi="Lucida Handwriting" w:cs="Lucida Handwriting"/>
          <w:b/>
          <w:bCs/>
          <w:color w:val="000000"/>
          <w:position w:val="-11"/>
          <w:sz w:val="120"/>
          <w:szCs w:val="120"/>
        </w:rPr>
        <w:t>R</w:t>
      </w:r>
    </w:p>
    <w:p>
      <w:pPr>
        <w:pStyle w:val="6"/>
        <w:spacing w:after="0" w:line="240" w:lineRule="auto"/>
        <w:ind w:left="0"/>
        <w:rPr>
          <w:rFonts w:ascii="Lucida Handwriting" w:hAnsi="Lucida Handwriting" w:cs="Lucida Handwriting"/>
          <w:b/>
          <w:bCs/>
          <w:color w:val="000000"/>
          <w:sz w:val="24"/>
          <w:szCs w:val="24"/>
        </w:rPr>
      </w:pPr>
      <w:r>
        <w:rPr>
          <w:rFonts w:ascii="Lucida Handwriting" w:hAnsi="Lucida Handwriting" w:cs="Lucida Handwriting"/>
          <w:b/>
          <w:bCs/>
          <w:color w:val="000000"/>
          <w:sz w:val="24"/>
          <w:szCs w:val="24"/>
        </w:rPr>
        <w:t xml:space="preserve">EGISTER </w:t>
      </w:r>
    </w:p>
    <w:p>
      <w:pPr>
        <w:pStyle w:val="6"/>
        <w:spacing w:after="0" w:line="240" w:lineRule="auto"/>
        <w:ind w:left="0"/>
        <w:rPr>
          <w:rFonts w:ascii="Lucida Handwriting" w:hAnsi="Lucida Handwriting" w:cs="Lucida Handwriting"/>
          <w:b/>
          <w:bCs/>
          <w:color w:val="000000"/>
          <w:sz w:val="24"/>
          <w:szCs w:val="24"/>
        </w:rPr>
      </w:pPr>
      <w:r>
        <w:rPr>
          <w:rFonts w:ascii="Lucida Handwriting" w:hAnsi="Lucida Handwriting" w:cs="Lucida Handwriting"/>
          <w:b/>
          <w:bCs/>
          <w:color w:val="000000"/>
          <w:sz w:val="24"/>
          <w:szCs w:val="24"/>
        </w:rPr>
        <w:t>NOW</w:t>
      </w:r>
    </w:p>
    <w:p>
      <w:pPr>
        <w:pStyle w:val="6"/>
        <w:spacing w:after="0" w:line="240" w:lineRule="auto"/>
        <w:ind w:left="0"/>
        <w:rPr>
          <w:color w:val="000000"/>
          <w:sz w:val="24"/>
          <w:szCs w:val="24"/>
        </w:rPr>
      </w:pPr>
    </w:p>
    <w:p>
      <w:pPr>
        <w:pStyle w:val="6"/>
        <w:spacing w:after="0" w:line="240" w:lineRule="auto"/>
        <w:ind w:left="0"/>
        <w:jc w:val="center"/>
        <w:rPr>
          <w:color w:val="000000"/>
          <w:sz w:val="24"/>
          <w:szCs w:val="24"/>
        </w:rPr>
      </w:pPr>
      <w:r>
        <w:rPr>
          <w:color w:val="000000"/>
          <w:sz w:val="24"/>
          <w:szCs w:val="24"/>
        </w:rPr>
        <w:t>REGRISTRATION &amp; ADMISSION CHECKLIST</w:t>
      </w:r>
    </w:p>
    <w:p>
      <w:pPr>
        <w:pStyle w:val="6"/>
        <w:spacing w:after="0" w:line="240" w:lineRule="auto"/>
        <w:ind w:left="0"/>
        <w:jc w:val="center"/>
        <w:rPr>
          <w:color w:val="000000"/>
          <w:sz w:val="24"/>
          <w:szCs w:val="24"/>
        </w:rPr>
      </w:pPr>
    </w:p>
    <w:p>
      <w:pPr>
        <w:pStyle w:val="6"/>
        <w:numPr>
          <w:ilvl w:val="0"/>
          <w:numId w:val="7"/>
        </w:numPr>
        <w:spacing w:after="0" w:line="360" w:lineRule="auto"/>
        <w:rPr>
          <w:color w:val="000000"/>
          <w:sz w:val="44"/>
          <w:szCs w:val="44"/>
        </w:rPr>
      </w:pPr>
      <w:r>
        <w:rPr>
          <w:color w:val="000000"/>
          <w:sz w:val="20"/>
          <w:szCs w:val="20"/>
        </w:rPr>
        <w:t xml:space="preserve">A completed </w:t>
      </w:r>
      <w:r>
        <w:rPr>
          <w:rFonts w:hint="default"/>
          <w:color w:val="000000"/>
          <w:sz w:val="20"/>
          <w:szCs w:val="20"/>
          <w:lang w:val="en-US"/>
        </w:rPr>
        <w:t>application</w:t>
      </w:r>
      <w:r>
        <w:rPr>
          <w:color w:val="000000"/>
          <w:sz w:val="20"/>
          <w:szCs w:val="20"/>
        </w:rPr>
        <w:t xml:space="preserve"> form</w:t>
      </w:r>
      <w:r>
        <w:rPr>
          <w:color w:val="000000"/>
          <w:sz w:val="24"/>
          <w:szCs w:val="24"/>
        </w:rPr>
        <w:t xml:space="preserve">   </w:t>
      </w:r>
      <w:r>
        <w:rPr>
          <w:color w:val="000000"/>
          <w:sz w:val="24"/>
          <w:szCs w:val="24"/>
        </w:rPr>
        <w:tab/>
      </w:r>
      <w:r>
        <w:rPr>
          <w:rFonts w:ascii="Times New Roman" w:hAnsi="Times New Roman" w:cs="Times New Roman"/>
          <w:color w:val="000000"/>
          <w:sz w:val="32"/>
          <w:szCs w:val="32"/>
        </w:rPr>
        <w:t>⁮</w:t>
      </w:r>
    </w:p>
    <w:p>
      <w:pPr>
        <w:pStyle w:val="6"/>
        <w:numPr>
          <w:ilvl w:val="0"/>
          <w:numId w:val="7"/>
        </w:numPr>
        <w:spacing w:after="0" w:line="360" w:lineRule="auto"/>
        <w:rPr>
          <w:color w:val="000000"/>
          <w:sz w:val="44"/>
          <w:szCs w:val="44"/>
        </w:rPr>
      </w:pPr>
      <w:r>
        <w:rPr>
          <w:color w:val="000000"/>
          <w:sz w:val="20"/>
          <w:szCs w:val="20"/>
        </w:rPr>
        <w:t>Your child/ward’s Birth Certificate</w:t>
      </w:r>
      <w:r>
        <w:rPr>
          <w:color w:val="000000"/>
          <w:sz w:val="20"/>
          <w:szCs w:val="20"/>
        </w:rPr>
        <w:tab/>
      </w:r>
      <w:r>
        <w:rPr>
          <w:rFonts w:ascii="Times New Roman" w:hAnsi="Times New Roman" w:cs="Times New Roman"/>
          <w:color w:val="000000"/>
          <w:sz w:val="32"/>
          <w:szCs w:val="32"/>
        </w:rPr>
        <w:t>⁮</w:t>
      </w:r>
    </w:p>
    <w:p>
      <w:pPr>
        <w:pStyle w:val="6"/>
        <w:keepNext w:val="0"/>
        <w:keepLines w:val="0"/>
        <w:pageBreakBefore w:val="0"/>
        <w:widowControl/>
        <w:numPr>
          <w:ilvl w:val="0"/>
          <w:numId w:val="7"/>
        </w:numPr>
        <w:kinsoku/>
        <w:wordWrap/>
        <w:overflowPunct/>
        <w:topLinePunct w:val="0"/>
        <w:autoSpaceDE/>
        <w:autoSpaceDN/>
        <w:bidi w:val="0"/>
        <w:adjustRightInd/>
        <w:snapToGrid/>
        <w:spacing w:after="0" w:line="240" w:lineRule="auto"/>
        <w:textAlignment w:val="auto"/>
        <w:rPr>
          <w:color w:val="000000"/>
          <w:sz w:val="20"/>
          <w:szCs w:val="20"/>
        </w:rPr>
      </w:pPr>
      <w:r>
        <w:rPr>
          <w:color w:val="000000"/>
          <w:sz w:val="20"/>
          <w:szCs w:val="20"/>
        </w:rPr>
        <w:t>Your child/ward’s Immunization</w:t>
      </w:r>
    </w:p>
    <w:p>
      <w:pPr>
        <w:pStyle w:val="6"/>
        <w:keepNext w:val="0"/>
        <w:keepLines w:val="0"/>
        <w:pageBreakBefore w:val="0"/>
        <w:widowControl/>
        <w:kinsoku/>
        <w:wordWrap/>
        <w:overflowPunct/>
        <w:topLinePunct w:val="0"/>
        <w:autoSpaceDE/>
        <w:autoSpaceDN/>
        <w:bidi w:val="0"/>
        <w:adjustRightInd/>
        <w:snapToGrid/>
        <w:spacing w:after="0" w:line="240" w:lineRule="auto"/>
        <w:textAlignment w:val="auto"/>
        <w:rPr>
          <w:color w:val="000000"/>
          <w:sz w:val="20"/>
          <w:szCs w:val="20"/>
        </w:rPr>
      </w:pPr>
      <w:r>
        <w:rPr>
          <w:color w:val="000000"/>
          <w:sz w:val="20"/>
          <w:szCs w:val="20"/>
        </w:rPr>
        <w:t>Certificate</w:t>
      </w:r>
      <w:r>
        <w:rPr>
          <w:color w:val="000000"/>
          <w:sz w:val="20"/>
          <w:szCs w:val="20"/>
        </w:rPr>
        <w:tab/>
      </w:r>
      <w:r>
        <w:rPr>
          <w:color w:val="000000"/>
          <w:sz w:val="20"/>
          <w:szCs w:val="20"/>
        </w:rPr>
        <w:tab/>
      </w:r>
      <w:r>
        <w:rPr>
          <w:color w:val="000000"/>
          <w:sz w:val="20"/>
          <w:szCs w:val="20"/>
        </w:rPr>
        <w:tab/>
      </w:r>
      <w:r>
        <w:rPr>
          <w:rFonts w:ascii="Times New Roman" w:hAnsi="Times New Roman" w:cs="Times New Roman"/>
          <w:color w:val="000000"/>
          <w:sz w:val="32"/>
          <w:szCs w:val="32"/>
        </w:rPr>
        <w:t>⁮</w:t>
      </w:r>
    </w:p>
    <w:p>
      <w:pPr>
        <w:pStyle w:val="6"/>
        <w:numPr>
          <w:ilvl w:val="0"/>
          <w:numId w:val="7"/>
        </w:numPr>
        <w:spacing w:after="0" w:line="360" w:lineRule="auto"/>
        <w:rPr>
          <w:color w:val="000000"/>
          <w:sz w:val="20"/>
          <w:szCs w:val="20"/>
        </w:rPr>
      </w:pPr>
      <w:r>
        <w:rPr>
          <w:color w:val="000000"/>
          <w:sz w:val="20"/>
          <w:szCs w:val="20"/>
        </w:rPr>
        <w:t xml:space="preserve">Two (2) passport size pictures           </w:t>
      </w:r>
      <w:r>
        <w:rPr>
          <w:rFonts w:ascii="Times New Roman" w:hAnsi="Times New Roman" w:cs="Times New Roman"/>
          <w:color w:val="000000"/>
          <w:sz w:val="32"/>
          <w:szCs w:val="32"/>
        </w:rPr>
        <w:t>⁮</w:t>
      </w:r>
    </w:p>
    <w:p>
      <w:pPr>
        <w:pStyle w:val="6"/>
        <w:numPr>
          <w:ilvl w:val="0"/>
          <w:numId w:val="7"/>
        </w:numPr>
        <w:spacing w:after="0" w:line="240" w:lineRule="auto"/>
        <w:rPr>
          <w:color w:val="000000"/>
          <w:sz w:val="44"/>
          <w:szCs w:val="44"/>
        </w:rPr>
      </w:pPr>
      <w:r>
        <w:rPr>
          <w:color w:val="000000"/>
          <w:sz w:val="20"/>
          <w:szCs w:val="20"/>
        </w:rPr>
        <w:t xml:space="preserve">A </w:t>
      </w:r>
      <w:r>
        <w:rPr>
          <w:rFonts w:hint="default"/>
          <w:color w:val="000000"/>
          <w:sz w:val="20"/>
          <w:szCs w:val="20"/>
          <w:lang w:val="en-US"/>
        </w:rPr>
        <w:t>completed medical from</w:t>
      </w:r>
      <w:r>
        <w:rPr>
          <w:color w:val="000000"/>
          <w:sz w:val="20"/>
          <w:szCs w:val="20"/>
        </w:rPr>
        <w:t xml:space="preserve"> is required for</w:t>
      </w:r>
    </w:p>
    <w:p>
      <w:pPr>
        <w:pStyle w:val="6"/>
        <w:spacing w:after="0" w:line="240" w:lineRule="auto"/>
        <w:rPr>
          <w:rFonts w:ascii="Times New Roman" w:hAnsi="Times New Roman" w:cs="Times New Roman"/>
          <w:color w:val="000000"/>
          <w:sz w:val="32"/>
          <w:szCs w:val="32"/>
        </w:rPr>
      </w:pPr>
      <w:r>
        <w:rPr>
          <w:color w:val="000000"/>
          <w:sz w:val="24"/>
          <w:szCs w:val="24"/>
        </w:rPr>
        <w:t xml:space="preserve"> </w:t>
      </w:r>
      <w:r>
        <w:rPr>
          <w:color w:val="000000"/>
          <w:sz w:val="20"/>
          <w:szCs w:val="20"/>
        </w:rPr>
        <w:t>admission</w:t>
      </w:r>
      <w:r>
        <w:rPr>
          <w:color w:val="000000"/>
          <w:sz w:val="20"/>
          <w:szCs w:val="20"/>
        </w:rPr>
        <w:tab/>
      </w:r>
      <w:r>
        <w:rPr>
          <w:color w:val="000000"/>
          <w:sz w:val="20"/>
          <w:szCs w:val="20"/>
        </w:rPr>
        <w:t xml:space="preserve">  </w:t>
      </w:r>
      <w:r>
        <w:rPr>
          <w:color w:val="000000"/>
          <w:sz w:val="20"/>
          <w:szCs w:val="20"/>
        </w:rPr>
        <w:tab/>
      </w:r>
      <w:r>
        <w:rPr>
          <w:color w:val="000000"/>
          <w:sz w:val="20"/>
          <w:szCs w:val="20"/>
        </w:rPr>
        <w:tab/>
      </w:r>
      <w:r>
        <w:rPr>
          <w:rFonts w:ascii="Times New Roman" w:hAnsi="Times New Roman" w:cs="Times New Roman"/>
          <w:color w:val="000000"/>
          <w:sz w:val="32"/>
          <w:szCs w:val="32"/>
        </w:rPr>
        <w:t>⁮</w:t>
      </w:r>
    </w:p>
    <w:p>
      <w:pPr>
        <w:pStyle w:val="6"/>
        <w:numPr>
          <w:ilvl w:val="0"/>
          <w:numId w:val="7"/>
        </w:numPr>
        <w:spacing w:after="0" w:line="360" w:lineRule="auto"/>
        <w:ind w:left="720" w:leftChars="0" w:hanging="360" w:firstLineChars="0"/>
        <w:rPr>
          <w:rFonts w:hint="default"/>
          <w:color w:val="000000"/>
          <w:sz w:val="24"/>
          <w:szCs w:val="24"/>
          <w:lang w:val="en-US"/>
        </w:rPr>
      </w:pPr>
      <w:r>
        <w:rPr>
          <w:rFonts w:hint="default"/>
          <w:color w:val="000000"/>
          <w:sz w:val="20"/>
          <w:szCs w:val="20"/>
          <w:lang w:val="en-US"/>
        </w:rPr>
        <w:t>Assessment Report</w:t>
      </w:r>
    </w:p>
    <w:p>
      <w:pPr>
        <w:pStyle w:val="6"/>
        <w:numPr>
          <w:ilvl w:val="0"/>
          <w:numId w:val="7"/>
        </w:numPr>
        <w:spacing w:after="0" w:line="360" w:lineRule="auto"/>
        <w:ind w:left="720" w:leftChars="0" w:hanging="360" w:firstLineChars="0"/>
        <w:rPr>
          <w:rFonts w:hint="default"/>
          <w:color w:val="000000"/>
          <w:sz w:val="24"/>
          <w:szCs w:val="24"/>
          <w:lang w:val="en-US"/>
        </w:rPr>
      </w:pPr>
      <w:r>
        <w:rPr>
          <w:rFonts w:hint="default"/>
          <w:color w:val="000000"/>
          <w:sz w:val="20"/>
          <w:szCs w:val="20"/>
          <w:lang w:val="en-US"/>
        </w:rPr>
        <w:t xml:space="preserve">Previous school report                       </w:t>
      </w:r>
      <w:r>
        <w:rPr>
          <w:rFonts w:ascii="Times New Roman" w:hAnsi="Times New Roman" w:cs="Times New Roman"/>
          <w:color w:val="000000"/>
          <w:sz w:val="32"/>
          <w:szCs w:val="32"/>
        </w:rPr>
        <w:t>⁮</w:t>
      </w:r>
    </w:p>
    <w:p>
      <w:pPr>
        <w:pStyle w:val="6"/>
        <w:numPr>
          <w:ilvl w:val="0"/>
          <w:numId w:val="7"/>
        </w:numPr>
        <w:spacing w:after="0" w:line="360" w:lineRule="auto"/>
        <w:ind w:left="720" w:leftChars="0" w:hanging="360" w:firstLineChars="0"/>
        <w:rPr>
          <w:rFonts w:hint="default"/>
          <w:color w:val="000000"/>
          <w:sz w:val="24"/>
          <w:szCs w:val="24"/>
          <w:lang w:val="en-US"/>
        </w:rPr>
      </w:pPr>
      <w:r>
        <w:rPr>
          <w:rFonts w:hint="default"/>
          <w:color w:val="000000"/>
          <w:sz w:val="20"/>
          <w:szCs w:val="20"/>
          <w:lang w:val="en-US"/>
        </w:rPr>
        <w:t>Parent’s/Guardian's ID and TRN</w:t>
      </w:r>
      <w:r>
        <w:rPr>
          <w:rFonts w:hint="default"/>
          <w:color w:val="000000"/>
          <w:sz w:val="20"/>
          <w:szCs w:val="20"/>
          <w:lang w:val="en-US"/>
        </w:rPr>
        <w:tab/>
      </w:r>
      <w:r>
        <w:rPr>
          <w:rFonts w:ascii="Times New Roman" w:hAnsi="Times New Roman" w:cs="Times New Roman"/>
          <w:color w:val="000000"/>
          <w:sz w:val="32"/>
          <w:szCs w:val="32"/>
        </w:rPr>
        <w:t>⁮</w:t>
      </w:r>
    </w:p>
    <w:p>
      <w:pPr>
        <w:pStyle w:val="6"/>
        <w:spacing w:after="0" w:line="240" w:lineRule="auto"/>
        <w:ind w:left="0"/>
        <w:jc w:val="center"/>
        <w:rPr>
          <w:color w:val="000000"/>
        </w:rPr>
      </w:pPr>
    </w:p>
    <w:p>
      <w:pPr>
        <w:pStyle w:val="6"/>
        <w:spacing w:after="0" w:line="240" w:lineRule="auto"/>
        <w:ind w:left="0"/>
        <w:jc w:val="center"/>
        <w:rPr>
          <w:color w:val="000000"/>
        </w:rPr>
      </w:pPr>
      <w:r>
        <w:rPr>
          <w:color w:val="000000"/>
        </w:rPr>
        <w:t>LIGUANEA PREPARATORY SCHOOL</w:t>
      </w:r>
    </w:p>
    <w:p>
      <w:pPr>
        <w:pStyle w:val="6"/>
        <w:spacing w:after="0" w:line="240" w:lineRule="auto"/>
        <w:ind w:left="0"/>
        <w:jc w:val="center"/>
        <w:rPr>
          <w:color w:val="000000"/>
        </w:rPr>
      </w:pPr>
      <w:r>
        <w:rPr>
          <w:color w:val="000000"/>
        </w:rPr>
        <w:t>15A EAST KINGS HOUSE ROAD</w:t>
      </w:r>
    </w:p>
    <w:p>
      <w:pPr>
        <w:pStyle w:val="6"/>
        <w:spacing w:after="0" w:line="240" w:lineRule="auto"/>
        <w:ind w:left="0"/>
        <w:jc w:val="center"/>
        <w:rPr>
          <w:color w:val="000000"/>
        </w:rPr>
      </w:pPr>
      <w:r>
        <w:rPr>
          <w:color w:val="000000"/>
        </w:rPr>
        <w:t>KINGSTON 6</w:t>
      </w:r>
    </w:p>
    <w:p>
      <w:pPr>
        <w:pStyle w:val="6"/>
        <w:spacing w:after="0" w:line="240" w:lineRule="auto"/>
        <w:ind w:left="0"/>
        <w:jc w:val="center"/>
        <w:rPr>
          <w:color w:val="000000"/>
        </w:rPr>
      </w:pPr>
      <w:r>
        <w:rPr>
          <w:color w:val="000000"/>
        </w:rPr>
        <w:t>TEL. NOS:  (876) 927-6066 (Office)</w:t>
      </w:r>
    </w:p>
    <w:p>
      <w:pPr>
        <w:pStyle w:val="6"/>
        <w:spacing w:after="0" w:line="240" w:lineRule="auto"/>
        <w:ind w:left="0"/>
        <w:jc w:val="center"/>
        <w:rPr>
          <w:color w:val="000000"/>
        </w:rPr>
      </w:pPr>
      <w:r>
        <w:rPr>
          <w:color w:val="000000"/>
        </w:rPr>
        <w:t xml:space="preserve">                    (876) 978-6223 (Principal)</w:t>
      </w:r>
    </w:p>
    <w:p>
      <w:pPr>
        <w:pStyle w:val="6"/>
        <w:spacing w:after="0" w:line="240" w:lineRule="auto"/>
        <w:ind w:left="0"/>
        <w:jc w:val="center"/>
        <w:rPr>
          <w:color w:val="000000"/>
        </w:rPr>
      </w:pPr>
      <w:r>
        <w:rPr>
          <w:color w:val="000000"/>
        </w:rPr>
        <w:t xml:space="preserve">E-mail:  </w:t>
      </w:r>
      <w:r>
        <w:fldChar w:fldCharType="begin"/>
      </w:r>
      <w:r>
        <w:instrText xml:space="preserve"> HYPERLINK "mailto:liguaneaprep@cwjamaica.com" </w:instrText>
      </w:r>
      <w:r>
        <w:fldChar w:fldCharType="separate"/>
      </w:r>
      <w:r>
        <w:rPr>
          <w:rStyle w:val="5"/>
          <w:color w:val="000000"/>
        </w:rPr>
        <w:t>liguaneaprep@cwjamaica.com</w:t>
      </w:r>
      <w:r>
        <w:rPr>
          <w:rStyle w:val="5"/>
          <w:color w:val="000000"/>
        </w:rPr>
        <w:fldChar w:fldCharType="end"/>
      </w:r>
    </w:p>
    <w:p>
      <w:pPr>
        <w:pStyle w:val="6"/>
        <w:spacing w:after="0" w:line="240" w:lineRule="auto"/>
        <w:ind w:left="0"/>
        <w:jc w:val="center"/>
        <w:rPr>
          <w:color w:val="000000"/>
        </w:rPr>
      </w:pPr>
      <w:r>
        <w:rPr>
          <w:color w:val="000000"/>
        </w:rPr>
        <w:t xml:space="preserve">Website:  </w:t>
      </w:r>
      <w:r>
        <w:rPr>
          <w:color w:val="000000"/>
        </w:rPr>
        <w:fldChar w:fldCharType="begin"/>
      </w:r>
      <w:r>
        <w:rPr>
          <w:color w:val="000000"/>
        </w:rPr>
        <w:instrText xml:space="preserve"> HYPERLINK "http://www.liguaneaprep.com" </w:instrText>
      </w:r>
      <w:r>
        <w:rPr>
          <w:color w:val="000000"/>
        </w:rPr>
        <w:fldChar w:fldCharType="separate"/>
      </w:r>
      <w:r>
        <w:rPr>
          <w:rStyle w:val="5"/>
          <w:color w:val="000000"/>
        </w:rPr>
        <w:t>www.liguaneaprep.com</w:t>
      </w:r>
      <w:r>
        <w:rPr>
          <w:color w:val="000000"/>
        </w:rPr>
        <w:fldChar w:fldCharType="end"/>
      </w:r>
    </w:p>
    <w:p>
      <w:pPr>
        <w:pStyle w:val="6"/>
        <w:spacing w:after="0" w:line="240" w:lineRule="auto"/>
        <w:ind w:left="0"/>
        <w:jc w:val="center"/>
        <w:rPr>
          <w:rFonts w:hint="default"/>
          <w:color w:val="000000"/>
          <w:lang w:val="en-US"/>
        </w:rPr>
      </w:pPr>
      <w:r>
        <w:rPr>
          <w:rFonts w:hint="default"/>
          <w:color w:val="000000"/>
          <w:lang w:val="en-US"/>
        </w:rPr>
        <w:t>School App:  liguaneapreparatory</w:t>
      </w: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Style w:val="6"/>
        <w:spacing w:after="0" w:line="240" w:lineRule="auto"/>
        <w:ind w:left="0"/>
        <w:jc w:val="center"/>
        <w:rPr>
          <w:color w:val="000000"/>
        </w:rPr>
      </w:pPr>
    </w:p>
    <w:p>
      <w:pPr>
        <w:pBdr>
          <w:top w:val="single" w:color="auto" w:sz="4" w:space="1"/>
          <w:left w:val="single" w:color="auto" w:sz="4" w:space="4"/>
          <w:bottom w:val="single" w:color="auto" w:sz="4" w:space="1"/>
          <w:right w:val="single" w:color="auto" w:sz="4" w:space="4"/>
        </w:pBdr>
        <w:jc w:val="center"/>
        <w:rPr>
          <w:rFonts w:ascii="Algerian" w:hAnsi="Algerian" w:cs="Algerian"/>
          <w:b/>
          <w:bCs/>
          <w:color w:val="7030A0"/>
          <w:sz w:val="36"/>
          <w:szCs w:val="36"/>
        </w:rPr>
      </w:pPr>
      <w:r>
        <w:rPr>
          <w:rFonts w:ascii="Algerian" w:hAnsi="Algerian" w:cs="Algerian"/>
          <w:b/>
          <w:bCs/>
          <w:color w:val="7030A0"/>
          <w:sz w:val="36"/>
          <w:szCs w:val="36"/>
        </w:rPr>
        <w:t>LIGUANEA PREPARATORY SCHOOL</w:t>
      </w:r>
    </w:p>
    <w:p>
      <w:pPr>
        <w:pBdr>
          <w:top w:val="single" w:color="auto" w:sz="4" w:space="1"/>
          <w:left w:val="single" w:color="auto" w:sz="4" w:space="4"/>
          <w:bottom w:val="single" w:color="auto" w:sz="4" w:space="1"/>
          <w:right w:val="single" w:color="auto" w:sz="4" w:space="4"/>
        </w:pBdr>
        <w:jc w:val="center"/>
        <w:rPr>
          <w:b/>
          <w:bCs/>
          <w:color w:val="7030A0"/>
          <w:sz w:val="40"/>
          <w:szCs w:val="40"/>
        </w:rPr>
      </w:pPr>
      <w:r>
        <w:rPr>
          <w:b/>
          <w:bCs/>
          <w:color w:val="7030A0"/>
          <w:sz w:val="40"/>
          <w:szCs w:val="40"/>
        </w:rPr>
        <w:t>Motto:</w:t>
      </w:r>
    </w:p>
    <w:p>
      <w:pPr>
        <w:pBdr>
          <w:top w:val="single" w:color="auto" w:sz="4" w:space="1"/>
          <w:left w:val="single" w:color="auto" w:sz="4" w:space="4"/>
          <w:bottom w:val="single" w:color="auto" w:sz="4" w:space="1"/>
          <w:right w:val="single" w:color="auto" w:sz="4" w:space="4"/>
        </w:pBdr>
        <w:spacing w:line="240" w:lineRule="auto"/>
        <w:jc w:val="center"/>
        <w:rPr>
          <w:rFonts w:ascii="Bradley Hand ITC" w:hAnsi="Bradley Hand ITC" w:cs="Bradley Hand ITC"/>
          <w:b/>
          <w:bCs/>
          <w:color w:val="7030A0"/>
          <w:sz w:val="28"/>
          <w:szCs w:val="28"/>
        </w:rPr>
      </w:pPr>
      <w:r>
        <w:rPr>
          <w:rFonts w:ascii="Bradley Hand ITC" w:hAnsi="Bradley Hand ITC" w:cs="Bradley Hand ITC"/>
          <w:b/>
          <w:bCs/>
          <w:color w:val="7030A0"/>
          <w:sz w:val="28"/>
          <w:szCs w:val="28"/>
        </w:rPr>
        <w:t>LOYALTY, PERSEVERANCE</w:t>
      </w:r>
    </w:p>
    <w:p>
      <w:pPr>
        <w:pBdr>
          <w:top w:val="single" w:color="auto" w:sz="4" w:space="1"/>
          <w:left w:val="single" w:color="auto" w:sz="4" w:space="4"/>
          <w:bottom w:val="single" w:color="auto" w:sz="4" w:space="1"/>
          <w:right w:val="single" w:color="auto" w:sz="4" w:space="4"/>
        </w:pBdr>
        <w:spacing w:line="240" w:lineRule="auto"/>
        <w:jc w:val="center"/>
        <w:rPr>
          <w:rFonts w:ascii="Bradley Hand ITC" w:hAnsi="Bradley Hand ITC" w:cs="Bradley Hand ITC"/>
          <w:b/>
          <w:bCs/>
          <w:color w:val="7030A0"/>
          <w:sz w:val="28"/>
          <w:szCs w:val="28"/>
        </w:rPr>
      </w:pPr>
      <w:r>
        <w:rPr>
          <w:rFonts w:ascii="Bradley Hand ITC" w:hAnsi="Bradley Hand ITC" w:cs="Bradley Hand ITC"/>
          <w:b/>
          <w:bCs/>
          <w:color w:val="7030A0"/>
          <w:sz w:val="28"/>
          <w:szCs w:val="28"/>
        </w:rPr>
        <w:t xml:space="preserve"> &amp; </w:t>
      </w:r>
    </w:p>
    <w:p>
      <w:pPr>
        <w:pBdr>
          <w:top w:val="single" w:color="auto" w:sz="4" w:space="1"/>
          <w:left w:val="single" w:color="auto" w:sz="4" w:space="4"/>
          <w:bottom w:val="single" w:color="auto" w:sz="4" w:space="1"/>
          <w:right w:val="single" w:color="auto" w:sz="4" w:space="4"/>
        </w:pBdr>
        <w:spacing w:line="240" w:lineRule="auto"/>
        <w:jc w:val="center"/>
        <w:rPr>
          <w:rFonts w:ascii="Bradley Hand ITC" w:hAnsi="Bradley Hand ITC" w:cs="Bradley Hand ITC"/>
          <w:b/>
          <w:bCs/>
          <w:color w:val="7030A0"/>
          <w:sz w:val="28"/>
          <w:szCs w:val="28"/>
        </w:rPr>
      </w:pPr>
      <w:r>
        <w:drawing>
          <wp:anchor distT="0" distB="0" distL="114300" distR="114300" simplePos="0" relativeHeight="251659264" behindDoc="1" locked="0" layoutInCell="1" allowOverlap="1">
            <wp:simplePos x="0" y="0"/>
            <wp:positionH relativeFrom="column">
              <wp:posOffset>641350</wp:posOffset>
            </wp:positionH>
            <wp:positionV relativeFrom="paragraph">
              <wp:posOffset>310515</wp:posOffset>
            </wp:positionV>
            <wp:extent cx="1426210" cy="1151255"/>
            <wp:effectExtent l="0" t="0" r="2540" b="10795"/>
            <wp:wrapTight wrapText="bothSides">
              <wp:wrapPolygon>
                <wp:start x="0" y="0"/>
                <wp:lineTo x="0" y="21088"/>
                <wp:lineTo x="21350" y="21088"/>
                <wp:lineTo x="21350" y="0"/>
                <wp:lineTo x="0" y="0"/>
              </wp:wrapPolygon>
            </wp:wrapTight>
            <wp:docPr id="2"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26210" cy="1151255"/>
                    </a:xfrm>
                    <a:prstGeom prst="rect">
                      <a:avLst/>
                    </a:prstGeom>
                    <a:noFill/>
                  </pic:spPr>
                </pic:pic>
              </a:graphicData>
            </a:graphic>
          </wp:anchor>
        </w:drawing>
      </w:r>
      <w:r>
        <w:rPr>
          <w:rFonts w:ascii="Bradley Hand ITC" w:hAnsi="Bradley Hand ITC" w:cs="Bradley Hand ITC"/>
          <w:b/>
          <w:bCs/>
          <w:color w:val="7030A0"/>
          <w:sz w:val="28"/>
          <w:szCs w:val="28"/>
        </w:rPr>
        <w:t>SERVICE</w:t>
      </w:r>
    </w:p>
    <w:p>
      <w:pPr>
        <w:pStyle w:val="6"/>
        <w:pBdr>
          <w:top w:val="single" w:color="auto" w:sz="4" w:space="1"/>
          <w:left w:val="single" w:color="auto" w:sz="4" w:space="4"/>
          <w:bottom w:val="single" w:color="auto" w:sz="4" w:space="1"/>
          <w:right w:val="single" w:color="auto" w:sz="4" w:space="4"/>
        </w:pBdr>
        <w:spacing w:after="0" w:line="240" w:lineRule="auto"/>
        <w:ind w:left="0"/>
        <w:jc w:val="center"/>
        <w:rPr>
          <w:color w:val="7030A0"/>
        </w:rPr>
      </w:pPr>
    </w:p>
    <w:p>
      <w:pPr>
        <w:pStyle w:val="6"/>
        <w:pBdr>
          <w:top w:val="single" w:color="auto" w:sz="4" w:space="1"/>
          <w:left w:val="single" w:color="auto" w:sz="4" w:space="4"/>
          <w:bottom w:val="single" w:color="auto" w:sz="4" w:space="1"/>
          <w:right w:val="single" w:color="auto" w:sz="4" w:space="4"/>
        </w:pBdr>
        <w:spacing w:after="0" w:line="240" w:lineRule="auto"/>
        <w:ind w:left="0"/>
        <w:jc w:val="center"/>
        <w:rPr>
          <w:color w:val="7030A0"/>
        </w:rPr>
      </w:pPr>
    </w:p>
    <w:p>
      <w:pPr>
        <w:pStyle w:val="6"/>
        <w:pBdr>
          <w:top w:val="single" w:color="auto" w:sz="4" w:space="1"/>
          <w:left w:val="single" w:color="auto" w:sz="4" w:space="4"/>
          <w:bottom w:val="single" w:color="auto" w:sz="4" w:space="1"/>
          <w:right w:val="single" w:color="auto" w:sz="4" w:space="4"/>
        </w:pBdr>
        <w:spacing w:after="0" w:line="240" w:lineRule="auto"/>
        <w:ind w:left="0"/>
        <w:jc w:val="center"/>
        <w:rPr>
          <w:color w:val="7030A0"/>
        </w:rPr>
      </w:pPr>
    </w:p>
    <w:p>
      <w:pPr>
        <w:pStyle w:val="6"/>
        <w:pBdr>
          <w:top w:val="single" w:color="auto" w:sz="4" w:space="1"/>
          <w:left w:val="single" w:color="auto" w:sz="4" w:space="4"/>
          <w:bottom w:val="single" w:color="auto" w:sz="4" w:space="1"/>
          <w:right w:val="single" w:color="auto" w:sz="4" w:space="4"/>
        </w:pBdr>
        <w:spacing w:after="0" w:line="240" w:lineRule="auto"/>
        <w:ind w:left="0"/>
        <w:jc w:val="center"/>
        <w:rPr>
          <w:color w:val="7030A0"/>
        </w:rPr>
      </w:pPr>
    </w:p>
    <w:p>
      <w:pPr>
        <w:pStyle w:val="6"/>
        <w:pBdr>
          <w:top w:val="single" w:color="auto" w:sz="4" w:space="1"/>
          <w:left w:val="single" w:color="auto" w:sz="4" w:space="4"/>
          <w:bottom w:val="single" w:color="auto" w:sz="4" w:space="1"/>
          <w:right w:val="single" w:color="auto" w:sz="4" w:space="4"/>
        </w:pBdr>
        <w:spacing w:after="0" w:line="240" w:lineRule="auto"/>
        <w:ind w:left="0"/>
        <w:jc w:val="center"/>
      </w:pPr>
    </w:p>
    <w:p>
      <w:pPr>
        <w:pStyle w:val="6"/>
        <w:pBdr>
          <w:top w:val="single" w:color="auto" w:sz="4" w:space="1"/>
          <w:left w:val="single" w:color="auto" w:sz="4" w:space="4"/>
          <w:bottom w:val="single" w:color="auto" w:sz="4" w:space="1"/>
          <w:right w:val="single" w:color="auto" w:sz="4" w:space="4"/>
        </w:pBdr>
        <w:spacing w:after="0" w:line="240" w:lineRule="auto"/>
        <w:ind w:left="0"/>
        <w:jc w:val="center"/>
      </w:pPr>
    </w:p>
    <w:p>
      <w:pPr>
        <w:pStyle w:val="6"/>
        <w:pBdr>
          <w:top w:val="single" w:color="auto" w:sz="4" w:space="1"/>
          <w:left w:val="single" w:color="auto" w:sz="4" w:space="4"/>
          <w:bottom w:val="single" w:color="auto" w:sz="4" w:space="1"/>
          <w:right w:val="single" w:color="auto" w:sz="4" w:space="4"/>
        </w:pBdr>
        <w:spacing w:after="0" w:line="240" w:lineRule="auto"/>
        <w:ind w:left="0"/>
        <w:jc w:val="center"/>
      </w:pPr>
    </w:p>
    <w:p>
      <w:pPr>
        <w:pStyle w:val="6"/>
        <w:pBdr>
          <w:top w:val="single" w:color="auto" w:sz="4" w:space="1"/>
          <w:left w:val="single" w:color="auto" w:sz="4" w:space="4"/>
          <w:bottom w:val="single" w:color="auto" w:sz="4" w:space="1"/>
          <w:right w:val="single" w:color="auto" w:sz="4" w:space="4"/>
        </w:pBdr>
        <w:spacing w:after="0" w:line="240" w:lineRule="auto"/>
        <w:ind w:left="0"/>
        <w:jc w:val="center"/>
      </w:pPr>
      <w:r>
        <w:drawing>
          <wp:inline distT="0" distB="0" distL="0" distR="0">
            <wp:extent cx="2679700" cy="229870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79700" cy="2298700"/>
                    </a:xfrm>
                    <a:prstGeom prst="rect">
                      <a:avLst/>
                    </a:prstGeom>
                    <a:noFill/>
                    <a:ln>
                      <a:noFill/>
                    </a:ln>
                  </pic:spPr>
                </pic:pic>
              </a:graphicData>
            </a:graphic>
          </wp:inline>
        </w:drawing>
      </w:r>
    </w:p>
    <w:p>
      <w:pPr>
        <w:pStyle w:val="6"/>
        <w:pBdr>
          <w:top w:val="single" w:color="auto" w:sz="4" w:space="1"/>
          <w:left w:val="single" w:color="auto" w:sz="4" w:space="4"/>
          <w:bottom w:val="single" w:color="auto" w:sz="4" w:space="1"/>
          <w:right w:val="single" w:color="auto" w:sz="4" w:space="4"/>
        </w:pBdr>
        <w:spacing w:after="0" w:line="240" w:lineRule="auto"/>
        <w:ind w:left="0"/>
        <w:jc w:val="center"/>
      </w:pPr>
    </w:p>
    <w:p>
      <w:pPr>
        <w:pStyle w:val="6"/>
        <w:pBdr>
          <w:top w:val="single" w:color="auto" w:sz="4" w:space="1"/>
          <w:left w:val="single" w:color="auto" w:sz="4" w:space="4"/>
          <w:bottom w:val="single" w:color="auto" w:sz="4" w:space="1"/>
          <w:right w:val="single" w:color="auto" w:sz="4" w:space="4"/>
        </w:pBdr>
        <w:spacing w:after="0" w:line="240" w:lineRule="auto"/>
        <w:ind w:left="0"/>
        <w:jc w:val="center"/>
      </w:pPr>
    </w:p>
    <w:p>
      <w:pPr>
        <w:pStyle w:val="6"/>
        <w:pBdr>
          <w:top w:val="single" w:color="auto" w:sz="4" w:space="1"/>
          <w:left w:val="single" w:color="auto" w:sz="4" w:space="4"/>
          <w:bottom w:val="single" w:color="auto" w:sz="4" w:space="1"/>
          <w:right w:val="single" w:color="auto" w:sz="4" w:space="4"/>
        </w:pBdr>
        <w:spacing w:after="0" w:line="240" w:lineRule="auto"/>
        <w:ind w:left="0"/>
        <w:jc w:val="center"/>
      </w:pPr>
    </w:p>
    <w:sectPr>
      <w:pgSz w:w="15840" w:h="12240" w:orient="landscape"/>
      <w:pgMar w:top="720" w:right="720" w:bottom="720" w:left="720" w:header="720" w:footer="720" w:gutter="0"/>
      <w:pgBorders w:offsetFrom="page">
        <w:top w:val="double" w:color="auto" w:sz="4" w:space="24"/>
        <w:left w:val="double" w:color="auto" w:sz="4" w:space="24"/>
        <w:bottom w:val="double" w:color="auto" w:sz="4" w:space="24"/>
        <w:right w:val="double" w:color="auto" w:sz="4" w:space="24"/>
      </w:pgBorders>
      <w:cols w:space="315" w:num="3"/>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lgerian">
    <w:panose1 w:val="04020705040A02060702"/>
    <w:charset w:val="00"/>
    <w:family w:val="decorative"/>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Lucida Handwriting">
    <w:panose1 w:val="03010101010101010101"/>
    <w:charset w:val="00"/>
    <w:family w:val="script"/>
    <w:pitch w:val="default"/>
    <w:sig w:usb0="00000003" w:usb1="00000000" w:usb2="00000000" w:usb3="00000000" w:csb0="20000001" w:csb1="00000000"/>
  </w:font>
  <w:font w:name="Bradley Hand ITC">
    <w:panose1 w:val="03070402050302030203"/>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E54BB"/>
    <w:multiLevelType w:val="multilevel"/>
    <w:tmpl w:val="057E54BB"/>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A260F40"/>
    <w:multiLevelType w:val="multilevel"/>
    <w:tmpl w:val="0A260F40"/>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2">
    <w:nsid w:val="25805DC8"/>
    <w:multiLevelType w:val="multilevel"/>
    <w:tmpl w:val="25805DC8"/>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3">
    <w:nsid w:val="2B0C388F"/>
    <w:multiLevelType w:val="multilevel"/>
    <w:tmpl w:val="2B0C388F"/>
    <w:lvl w:ilvl="0" w:tentative="0">
      <w:start w:val="1"/>
      <w:numFmt w:val="decimal"/>
      <w:lvlText w:val="%1."/>
      <w:lvlJc w:val="left"/>
      <w:pPr>
        <w:ind w:left="720" w:hanging="360"/>
      </w:pPr>
      <w:rPr>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C520AB7"/>
    <w:multiLevelType w:val="multilevel"/>
    <w:tmpl w:val="2C520AB7"/>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5">
    <w:nsid w:val="2D1663F4"/>
    <w:multiLevelType w:val="multilevel"/>
    <w:tmpl w:val="2D1663F4"/>
    <w:lvl w:ilvl="0" w:tentative="0">
      <w:start w:val="1"/>
      <w:numFmt w:val="bullet"/>
      <w:lvlText w:val=""/>
      <w:lvlJc w:val="left"/>
      <w:pPr>
        <w:ind w:left="360" w:hanging="360"/>
      </w:pPr>
      <w:rPr>
        <w:rFonts w:hint="default" w:ascii="Symbol" w:hAnsi="Symbol" w:cs="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hint="default" w:ascii="Symbol" w:hAnsi="Symbol" w:cs="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cs="Wingdings"/>
      </w:rPr>
    </w:lvl>
  </w:abstractNum>
  <w:abstractNum w:abstractNumId="6">
    <w:nsid w:val="7660170D"/>
    <w:multiLevelType w:val="multilevel"/>
    <w:tmpl w:val="7660170D"/>
    <w:lvl w:ilvl="0" w:tentative="0">
      <w:start w:val="1"/>
      <w:numFmt w:val="bullet"/>
      <w:lvlText w:val=""/>
      <w:lvlJc w:val="left"/>
      <w:pPr>
        <w:ind w:left="720" w:hanging="360"/>
      </w:pPr>
      <w:rPr>
        <w:rFonts w:hint="default" w:ascii="Wingdings" w:hAnsi="Wingdings" w:cs="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54"/>
    <w:rsid w:val="00001133"/>
    <w:rsid w:val="0000557B"/>
    <w:rsid w:val="0002633C"/>
    <w:rsid w:val="00066F03"/>
    <w:rsid w:val="00070A54"/>
    <w:rsid w:val="00081D9C"/>
    <w:rsid w:val="00083786"/>
    <w:rsid w:val="000A50A0"/>
    <w:rsid w:val="000A7032"/>
    <w:rsid w:val="000D1CF0"/>
    <w:rsid w:val="000F230A"/>
    <w:rsid w:val="000F3E3A"/>
    <w:rsid w:val="00100B24"/>
    <w:rsid w:val="001620B3"/>
    <w:rsid w:val="001A5AB7"/>
    <w:rsid w:val="001A6CFD"/>
    <w:rsid w:val="001D681E"/>
    <w:rsid w:val="00225B66"/>
    <w:rsid w:val="00235BAB"/>
    <w:rsid w:val="00246498"/>
    <w:rsid w:val="00246A7A"/>
    <w:rsid w:val="002637A8"/>
    <w:rsid w:val="00271D1D"/>
    <w:rsid w:val="0029311A"/>
    <w:rsid w:val="003366D2"/>
    <w:rsid w:val="0034334A"/>
    <w:rsid w:val="00376736"/>
    <w:rsid w:val="003810A0"/>
    <w:rsid w:val="003B6C44"/>
    <w:rsid w:val="00400AFF"/>
    <w:rsid w:val="0040150D"/>
    <w:rsid w:val="0041069C"/>
    <w:rsid w:val="00432A84"/>
    <w:rsid w:val="004720C2"/>
    <w:rsid w:val="00493CA9"/>
    <w:rsid w:val="004978BF"/>
    <w:rsid w:val="004B6805"/>
    <w:rsid w:val="004D1B90"/>
    <w:rsid w:val="004E4C1A"/>
    <w:rsid w:val="00507084"/>
    <w:rsid w:val="005108AF"/>
    <w:rsid w:val="005222D4"/>
    <w:rsid w:val="00525E0F"/>
    <w:rsid w:val="00531E85"/>
    <w:rsid w:val="00553DE3"/>
    <w:rsid w:val="005B6291"/>
    <w:rsid w:val="005E36CD"/>
    <w:rsid w:val="005E41FC"/>
    <w:rsid w:val="005F4CD3"/>
    <w:rsid w:val="005F60C6"/>
    <w:rsid w:val="00644205"/>
    <w:rsid w:val="006533F8"/>
    <w:rsid w:val="00686FD2"/>
    <w:rsid w:val="006911B0"/>
    <w:rsid w:val="006B493E"/>
    <w:rsid w:val="006D367F"/>
    <w:rsid w:val="006F0511"/>
    <w:rsid w:val="007163B9"/>
    <w:rsid w:val="00737E9A"/>
    <w:rsid w:val="00764F7B"/>
    <w:rsid w:val="007B160E"/>
    <w:rsid w:val="007B1CAF"/>
    <w:rsid w:val="007C635C"/>
    <w:rsid w:val="008355F3"/>
    <w:rsid w:val="0088031B"/>
    <w:rsid w:val="0088471E"/>
    <w:rsid w:val="008B2DC1"/>
    <w:rsid w:val="008C36F0"/>
    <w:rsid w:val="0090260D"/>
    <w:rsid w:val="00931591"/>
    <w:rsid w:val="0094015E"/>
    <w:rsid w:val="009662AC"/>
    <w:rsid w:val="0098372E"/>
    <w:rsid w:val="009A65A6"/>
    <w:rsid w:val="009E2561"/>
    <w:rsid w:val="009F20C5"/>
    <w:rsid w:val="00A25FD6"/>
    <w:rsid w:val="00A62697"/>
    <w:rsid w:val="00A95070"/>
    <w:rsid w:val="00B16FA8"/>
    <w:rsid w:val="00B81F2E"/>
    <w:rsid w:val="00BB0E33"/>
    <w:rsid w:val="00C11EC5"/>
    <w:rsid w:val="00C55E0B"/>
    <w:rsid w:val="00C72C92"/>
    <w:rsid w:val="00C8486B"/>
    <w:rsid w:val="00C84B51"/>
    <w:rsid w:val="00C91499"/>
    <w:rsid w:val="00CA2BDA"/>
    <w:rsid w:val="00CE2195"/>
    <w:rsid w:val="00CE3551"/>
    <w:rsid w:val="00D0287F"/>
    <w:rsid w:val="00D038CE"/>
    <w:rsid w:val="00D34B66"/>
    <w:rsid w:val="00D44196"/>
    <w:rsid w:val="00D45E3C"/>
    <w:rsid w:val="00D75636"/>
    <w:rsid w:val="00D7790E"/>
    <w:rsid w:val="00DF5196"/>
    <w:rsid w:val="00E073B4"/>
    <w:rsid w:val="00E12ED0"/>
    <w:rsid w:val="00E62128"/>
    <w:rsid w:val="00E96B04"/>
    <w:rsid w:val="00F1482D"/>
    <w:rsid w:val="00F71A95"/>
    <w:rsid w:val="00FB5CB4"/>
    <w:rsid w:val="00FC13C0"/>
    <w:rsid w:val="00FD1FA6"/>
    <w:rsid w:val="28470C14"/>
    <w:rsid w:val="56E35A9D"/>
    <w:rsid w:val="6084664B"/>
    <w:rsid w:val="63FE6DAC"/>
    <w:rsid w:val="6B3A720F"/>
    <w:rsid w:val="6B3E38CB"/>
    <w:rsid w:val="70B11E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iPriority w:val="99"/>
    <w:pPr>
      <w:spacing w:after="0" w:line="240" w:lineRule="auto"/>
    </w:pPr>
    <w:rPr>
      <w:rFonts w:ascii="Tahoma" w:hAnsi="Tahoma" w:cs="Tahoma"/>
      <w:sz w:val="16"/>
      <w:szCs w:val="16"/>
    </w:rPr>
  </w:style>
  <w:style w:type="character" w:styleId="5">
    <w:name w:val="Hyperlink"/>
    <w:uiPriority w:val="99"/>
    <w:rPr>
      <w:color w:val="0000FF"/>
      <w:u w:val="single"/>
    </w:rPr>
  </w:style>
  <w:style w:type="paragraph" w:styleId="6">
    <w:name w:val="List Paragraph"/>
    <w:basedOn w:val="1"/>
    <w:qFormat/>
    <w:uiPriority w:val="99"/>
    <w:pPr>
      <w:ind w:left="720"/>
    </w:pPr>
  </w:style>
  <w:style w:type="character" w:customStyle="1" w:styleId="7">
    <w:name w:val="Balloon Text Char"/>
    <w:link w:val="4"/>
    <w:semiHidden/>
    <w:locked/>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N/A</Company>
  <Pages>2</Pages>
  <Words>391</Words>
  <Characters>2235</Characters>
  <Lines>18</Lines>
  <Paragraphs>5</Paragraphs>
  <TotalTime>7</TotalTime>
  <ScaleCrop>false</ScaleCrop>
  <LinksUpToDate>false</LinksUpToDate>
  <CharactersWithSpaces>2621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2015-06-02T14:26:00Z</dcterms:created>
  <dc:creator>Mr.Malcolm</dc:creator>
  <cp:lastModifiedBy>Ms.South</cp:lastModifiedBy>
  <cp:lastPrinted>2022-12-08T17:42:04Z</cp:lastPrinted>
  <dcterms:modified xsi:type="dcterms:W3CDTF">2022-12-08T17:44:18Z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3E29967AF7964F04B5B062E761D85DA4</vt:lpwstr>
  </property>
</Properties>
</file>